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9864" w14:textId="0FEC2CA0" w:rsidR="00C72C2F" w:rsidRPr="00C72C2F" w:rsidRDefault="00C72C2F" w:rsidP="00C72C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C2F">
        <w:rPr>
          <w:rFonts w:ascii="Times New Roman" w:hAnsi="Times New Roman" w:cs="Times New Roman"/>
          <w:b/>
          <w:bCs/>
          <w:sz w:val="24"/>
          <w:szCs w:val="24"/>
        </w:rPr>
        <w:t>„Czyste powietrze wokół nas”</w:t>
      </w:r>
    </w:p>
    <w:p w14:paraId="0834A0F7" w14:textId="0E4715F2" w:rsidR="00C72C2F" w:rsidRPr="00C72C2F" w:rsidRDefault="00C72C2F" w:rsidP="00C72C2F">
      <w:p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Program „Czyste powietrze wokół nas” został przeprowadzony w grupie</w:t>
      </w:r>
      <w:r w:rsidR="00D579D8">
        <w:rPr>
          <w:rFonts w:ascii="Times New Roman" w:hAnsi="Times New Roman" w:cs="Times New Roman"/>
          <w:sz w:val="24"/>
          <w:szCs w:val="24"/>
        </w:rPr>
        <w:t xml:space="preserve"> Smerfy</w:t>
      </w:r>
      <w:r w:rsidRPr="00C72C2F">
        <w:rPr>
          <w:rFonts w:ascii="Times New Roman" w:hAnsi="Times New Roman" w:cs="Times New Roman"/>
          <w:sz w:val="24"/>
          <w:szCs w:val="24"/>
        </w:rPr>
        <w:t xml:space="preserve"> liczącej 23 dzieci. Większość uczestników przyznała, że nie zna zapachu papierosa, co świadczy o tym, że dzieci na co dzień nie są narażone na kontakt z dymem tytoniowym. W zaledwie 3 rodzinach palą rodzice, a w 5 – osoby z dalszej rodziny (dziadkowie, wujostwo).</w:t>
      </w:r>
    </w:p>
    <w:p w14:paraId="660FE7B0" w14:textId="77777777" w:rsidR="00C72C2F" w:rsidRPr="00C72C2F" w:rsidRDefault="00C72C2F" w:rsidP="00C72C2F">
      <w:p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 xml:space="preserve">Od początku trwania programu dzieci wykazywały silną, jednoznacznie negatywną postawę wobec palenia – uznawały je za coś złego i niezdrowego. Tematyka zajęć spotkała się z bardzo dużym zainteresowaniem. Dzieci były aktywne, zaangażowane i chętne do wypowiedzi. Szczególnie pozytywnie została odebrana piosenka o </w:t>
      </w:r>
      <w:proofErr w:type="spellStart"/>
      <w:r w:rsidRPr="00C72C2F">
        <w:rPr>
          <w:rFonts w:ascii="Times New Roman" w:hAnsi="Times New Roman" w:cs="Times New Roman"/>
          <w:sz w:val="24"/>
          <w:szCs w:val="24"/>
        </w:rPr>
        <w:t>Dinku</w:t>
      </w:r>
      <w:proofErr w:type="spellEnd"/>
      <w:r w:rsidRPr="00C72C2F">
        <w:rPr>
          <w:rFonts w:ascii="Times New Roman" w:hAnsi="Times New Roman" w:cs="Times New Roman"/>
          <w:sz w:val="24"/>
          <w:szCs w:val="24"/>
        </w:rPr>
        <w:t>, która pomogła utrwalić przekazywane treści w przyjazny i przystępny sposób.</w:t>
      </w:r>
    </w:p>
    <w:p w14:paraId="0B38417A" w14:textId="77777777" w:rsidR="00C72C2F" w:rsidRPr="00C72C2F" w:rsidRDefault="00C72C2F" w:rsidP="00C72C2F">
      <w:p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Podczas zajęć dzieci zdobyły wiedzę na temat:</w:t>
      </w:r>
    </w:p>
    <w:p w14:paraId="0834A670" w14:textId="77777777" w:rsidR="00C72C2F" w:rsidRPr="00C72C2F" w:rsidRDefault="00C72C2F" w:rsidP="00C72C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źródeł dymu w otoczeniu,</w:t>
      </w:r>
    </w:p>
    <w:p w14:paraId="66E1C43E" w14:textId="77777777" w:rsidR="00C72C2F" w:rsidRPr="00C72C2F" w:rsidRDefault="00C72C2F" w:rsidP="00C72C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zagrożeń związanych z paleniem i biernym paleniem,</w:t>
      </w:r>
    </w:p>
    <w:p w14:paraId="7E326925" w14:textId="77777777" w:rsidR="00C72C2F" w:rsidRPr="00C72C2F" w:rsidRDefault="00C72C2F" w:rsidP="00C72C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sposobów unikania dymu papierosowego,</w:t>
      </w:r>
    </w:p>
    <w:p w14:paraId="6EF89C7C" w14:textId="77777777" w:rsidR="00C72C2F" w:rsidRPr="00C72C2F" w:rsidRDefault="00C72C2F" w:rsidP="00C72C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możliwości reagowania w sytuacjach narażenia na dym.</w:t>
      </w:r>
    </w:p>
    <w:p w14:paraId="52983E8D" w14:textId="77777777" w:rsidR="00C72C2F" w:rsidRPr="00C72C2F" w:rsidRDefault="00C72C2F" w:rsidP="00C72C2F">
      <w:p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Dzieci z dużym entuzjazmem dzieliły się zdobytą wiedzą w domu – chętnie i szczegółowo przekazywały informacje rodzicom, co stanowiło cenny element współpracy z rodziną i poszerzania oddziaływań edukacyjnych.</w:t>
      </w:r>
    </w:p>
    <w:p w14:paraId="046803EF" w14:textId="14B57197" w:rsidR="00C72C2F" w:rsidRPr="00C72C2F" w:rsidRDefault="00C72C2F" w:rsidP="00C72C2F">
      <w:p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Wnioski</w:t>
      </w:r>
    </w:p>
    <w:p w14:paraId="256BA471" w14:textId="77777777" w:rsidR="00C72C2F" w:rsidRPr="00C72C2F" w:rsidRDefault="00C72C2F" w:rsidP="00C72C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 xml:space="preserve">Dzieci są bardzo chłonne na przekazy dotyczące zdrowia i potrafią je przyswajać z dużą świadomością. Już od najmłodszych lat potrafią rozpoznawać, co jest </w:t>
      </w:r>
      <w:proofErr w:type="gramStart"/>
      <w:r w:rsidRPr="00C72C2F">
        <w:rPr>
          <w:rFonts w:ascii="Times New Roman" w:hAnsi="Times New Roman" w:cs="Times New Roman"/>
          <w:sz w:val="24"/>
          <w:szCs w:val="24"/>
        </w:rPr>
        <w:t>szkodliwe,</w:t>
      </w:r>
      <w:proofErr w:type="gramEnd"/>
      <w:r w:rsidRPr="00C72C2F">
        <w:rPr>
          <w:rFonts w:ascii="Times New Roman" w:hAnsi="Times New Roman" w:cs="Times New Roman"/>
          <w:sz w:val="24"/>
          <w:szCs w:val="24"/>
        </w:rPr>
        <w:t xml:space="preserve"> i spontanicznie wyrażają postawy prozdrowotne.</w:t>
      </w:r>
    </w:p>
    <w:p w14:paraId="2D905ADE" w14:textId="77777777" w:rsidR="00C72C2F" w:rsidRPr="00C72C2F" w:rsidRDefault="00C72C2F" w:rsidP="00C72C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Brak kontaktu z dymem tytoniowym w większości rodzin wpływa pozytywnie na postawy dzieci. Pokazuje to skuteczność działań społecznych i edukacyjnych w zakresie ograniczania palenia w obecności najmłodszych.</w:t>
      </w:r>
    </w:p>
    <w:p w14:paraId="15FACBFF" w14:textId="77777777" w:rsidR="00C72C2F" w:rsidRPr="00C72C2F" w:rsidRDefault="00C72C2F" w:rsidP="00C72C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 xml:space="preserve">Silna identyfikacja dzieci z bohaterem programu – </w:t>
      </w:r>
      <w:proofErr w:type="spellStart"/>
      <w:r w:rsidRPr="00C72C2F">
        <w:rPr>
          <w:rFonts w:ascii="Times New Roman" w:hAnsi="Times New Roman" w:cs="Times New Roman"/>
          <w:sz w:val="24"/>
          <w:szCs w:val="24"/>
        </w:rPr>
        <w:t>Dinusiem</w:t>
      </w:r>
      <w:proofErr w:type="spellEnd"/>
      <w:r w:rsidRPr="00C72C2F">
        <w:rPr>
          <w:rFonts w:ascii="Times New Roman" w:hAnsi="Times New Roman" w:cs="Times New Roman"/>
          <w:sz w:val="24"/>
          <w:szCs w:val="24"/>
        </w:rPr>
        <w:t xml:space="preserve"> – sprzyjała zapamiętywaniu treści i ułatwiła zrozumienie trudnych tematów. Piosenka o </w:t>
      </w:r>
      <w:proofErr w:type="spellStart"/>
      <w:r w:rsidRPr="00C72C2F">
        <w:rPr>
          <w:rFonts w:ascii="Times New Roman" w:hAnsi="Times New Roman" w:cs="Times New Roman"/>
          <w:sz w:val="24"/>
          <w:szCs w:val="24"/>
        </w:rPr>
        <w:t>Dinku</w:t>
      </w:r>
      <w:proofErr w:type="spellEnd"/>
      <w:r w:rsidRPr="00C72C2F">
        <w:rPr>
          <w:rFonts w:ascii="Times New Roman" w:hAnsi="Times New Roman" w:cs="Times New Roman"/>
          <w:sz w:val="24"/>
          <w:szCs w:val="24"/>
        </w:rPr>
        <w:t xml:space="preserve"> okazała się skutecznym narzędziem edukacyjnym i emocjonalnym.</w:t>
      </w:r>
    </w:p>
    <w:p w14:paraId="5170A4D7" w14:textId="77777777" w:rsidR="00C72C2F" w:rsidRPr="00C72C2F" w:rsidRDefault="00C72C2F" w:rsidP="00C72C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Dzieci potrafią pełnić rolę „małych edukatorów” w domu. Ich chęć dzielenia się wiedzą z rodzicami jest dowodem na skuteczność programu oraz na to, że działania przedszkola mają wpływ również na środowisko rodzinne.</w:t>
      </w:r>
    </w:p>
    <w:p w14:paraId="6970B694" w14:textId="77777777" w:rsidR="00C72C2F" w:rsidRPr="00C72C2F" w:rsidRDefault="00C72C2F" w:rsidP="00C72C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Program warto kontynuować w kolejnych latach, ponieważ już na poziomie przedszkola możliwe jest skuteczne kształtowanie postaw antynikotynowych i promowanie zdrowego stylu życia.</w:t>
      </w:r>
    </w:p>
    <w:p w14:paraId="241929E1" w14:textId="77777777" w:rsidR="00C72C2F" w:rsidRPr="00C72C2F" w:rsidRDefault="00C72C2F" w:rsidP="00C72C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2C2F">
        <w:rPr>
          <w:rFonts w:ascii="Times New Roman" w:hAnsi="Times New Roman" w:cs="Times New Roman"/>
          <w:sz w:val="24"/>
          <w:szCs w:val="24"/>
        </w:rPr>
        <w:t>Warto podtrzymywać kontakt z rodzicami w tym zakresie, np. poprzez rozmowy indywidualne, wystawy prac dzieci, gazetki tematyczne czy wspólne akcje edukacyjne, aby wzmacniać przekaz płynący z przedszkola.</w:t>
      </w:r>
    </w:p>
    <w:p w14:paraId="689A84A9" w14:textId="7C47F9E5" w:rsidR="00460199" w:rsidRPr="00C72C2F" w:rsidRDefault="00460199" w:rsidP="00C72C2F"/>
    <w:sectPr w:rsidR="00460199" w:rsidRPr="00C7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4F57"/>
    <w:multiLevelType w:val="multilevel"/>
    <w:tmpl w:val="FFC0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E0638"/>
    <w:multiLevelType w:val="multilevel"/>
    <w:tmpl w:val="9B86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614322">
    <w:abstractNumId w:val="0"/>
  </w:num>
  <w:num w:numId="2" w16cid:durableId="146939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99"/>
    <w:rsid w:val="00396D83"/>
    <w:rsid w:val="00460199"/>
    <w:rsid w:val="005C70BF"/>
    <w:rsid w:val="00601404"/>
    <w:rsid w:val="00C72C2F"/>
    <w:rsid w:val="00CF494B"/>
    <w:rsid w:val="00D579D8"/>
    <w:rsid w:val="00D7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7D4F"/>
  <w15:chartTrackingRefBased/>
  <w15:docId w15:val="{94AB410E-A7F1-4D6F-9530-87ACA0C4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cp:lastPrinted>2025-06-16T11:49:00Z</cp:lastPrinted>
  <dcterms:created xsi:type="dcterms:W3CDTF">2025-06-16T11:49:00Z</dcterms:created>
  <dcterms:modified xsi:type="dcterms:W3CDTF">2025-06-16T11:49:00Z</dcterms:modified>
</cp:coreProperties>
</file>